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B63FEE">
        <w:rPr>
          <w:rFonts w:eastAsia="Calibri"/>
          <w:b/>
          <w:sz w:val="28"/>
          <w:szCs w:val="26"/>
          <w:lang w:val="en-US" w:eastAsia="en-US"/>
        </w:rPr>
        <w:t>Mercedes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B63FEE">
        <w:rPr>
          <w:rFonts w:eastAsia="Calibri"/>
          <w:b/>
          <w:sz w:val="28"/>
          <w:szCs w:val="26"/>
          <w:lang w:eastAsia="en-US"/>
        </w:rPr>
        <w:t>фиолетового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7D0ACB">
        <w:rPr>
          <w:rFonts w:eastAsia="Calibri"/>
          <w:b/>
          <w:sz w:val="28"/>
          <w:szCs w:val="26"/>
          <w:lang w:eastAsia="en-US"/>
        </w:rPr>
        <w:t xml:space="preserve">без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7D0ACB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7D0ACB">
        <w:rPr>
          <w:rFonts w:eastAsia="Calibri"/>
          <w:b/>
          <w:sz w:val="28"/>
          <w:szCs w:val="26"/>
          <w:lang w:eastAsia="en-US"/>
        </w:rPr>
        <w:t>ого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7D0ACB">
        <w:rPr>
          <w:rFonts w:eastAsia="Calibri"/>
          <w:b/>
          <w:sz w:val="28"/>
          <w:szCs w:val="26"/>
          <w:lang w:eastAsia="en-US"/>
        </w:rPr>
        <w:t>а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B63FEE">
        <w:rPr>
          <w:rFonts w:eastAsia="Calibri"/>
          <w:b/>
          <w:color w:val="000000"/>
          <w:sz w:val="28"/>
          <w:szCs w:val="26"/>
          <w:lang w:eastAsia="en-US"/>
        </w:rPr>
        <w:t>пр. Ленина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 xml:space="preserve">, д. </w:t>
      </w:r>
      <w:r w:rsidR="00B63FEE">
        <w:rPr>
          <w:rFonts w:eastAsia="Calibri"/>
          <w:b/>
          <w:color w:val="000000"/>
          <w:sz w:val="28"/>
          <w:szCs w:val="26"/>
          <w:lang w:eastAsia="en-US"/>
        </w:rPr>
        <w:t>132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 xml:space="preserve">. 406, а также в добровольном порядке своими силами и за свой счет эвакуировать транспортное средство с признаками брошенного (бесхозяйного) в течении 30 </w:t>
      </w:r>
      <w:r w:rsidR="00B63FEE">
        <w:rPr>
          <w:rFonts w:eastAsia="Calibri"/>
          <w:sz w:val="28"/>
          <w:lang w:eastAsia="en-US"/>
        </w:rPr>
        <w:t xml:space="preserve">рабочих </w:t>
      </w:r>
      <w:r>
        <w:rPr>
          <w:rFonts w:eastAsia="Calibri"/>
          <w:sz w:val="28"/>
          <w:lang w:eastAsia="en-US"/>
        </w:rPr>
        <w:t>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</w:t>
      </w:r>
      <w:bookmarkStart w:id="0" w:name="_GoBack"/>
      <w:bookmarkEnd w:id="0"/>
      <w:r>
        <w:rPr>
          <w:rFonts w:eastAsia="Calibri"/>
          <w:sz w:val="28"/>
          <w:lang w:eastAsia="en-US"/>
        </w:rPr>
        <w:t>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D7F01"/>
    <w:rsid w:val="00252A07"/>
    <w:rsid w:val="00457304"/>
    <w:rsid w:val="006831D0"/>
    <w:rsid w:val="007D0ACB"/>
    <w:rsid w:val="00B63FEE"/>
    <w:rsid w:val="00D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6282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8656-93AD-4BF5-B4E4-D301F9D9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6</cp:revision>
  <dcterms:created xsi:type="dcterms:W3CDTF">2024-02-13T13:25:00Z</dcterms:created>
  <dcterms:modified xsi:type="dcterms:W3CDTF">2025-12-01T12:44:00Z</dcterms:modified>
</cp:coreProperties>
</file>